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0B" w:rsidRPr="00574B0B" w:rsidRDefault="00574B0B" w:rsidP="00574B0B">
      <w:pPr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574B0B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Аптечка и лекарства!</w:t>
      </w:r>
    </w:p>
    <w:p w:rsidR="00574B0B" w:rsidRDefault="00574B0B" w:rsidP="00574B0B">
      <w:pPr>
        <w:jc w:val="center"/>
        <w:rPr>
          <w:rFonts w:ascii="Cuprum" w:hAnsi="Cuprum"/>
          <w:color w:val="111111"/>
          <w:sz w:val="30"/>
          <w:szCs w:val="30"/>
          <w:shd w:val="clear" w:color="auto" w:fill="FFFFFF"/>
        </w:rPr>
      </w:pPr>
      <w:r>
        <w:rPr>
          <w:rFonts w:ascii="Cuprum" w:hAnsi="Cuprum"/>
          <w:noProof/>
          <w:color w:val="111111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0EED9B00">
            <wp:extent cx="2993390" cy="19996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486" w:rsidRDefault="00574B0B" w:rsidP="00574B0B">
      <w:pPr>
        <w:spacing w:line="360" w:lineRule="auto"/>
        <w:ind w:firstLine="709"/>
        <w:jc w:val="both"/>
      </w:pPr>
      <w:bookmarkStart w:id="0" w:name="_GoBack"/>
      <w:r>
        <w:rPr>
          <w:rFonts w:ascii="Cuprum" w:hAnsi="Cuprum"/>
          <w:color w:val="111111"/>
          <w:sz w:val="30"/>
          <w:szCs w:val="30"/>
          <w:shd w:val="clear" w:color="auto" w:fill="FFFFFF"/>
        </w:rPr>
        <w:t>Большинство отравлений у детей происходит из-за родительского недосмотра. Ни в коем случае не оставляйте на виду микстуры и таблетки. Даже те лекарства, которыми вы регулярно пользуетесь и держите под рукой, должны быть тщательно закрыты и не попадаться на глаза любопытному малышу. Если вы обнаружили, что ваш ребенок «полакомился» красивыми вкусными таблеточками, срочно обращайтесь к врачу, даже если это всего лишь витамины.</w:t>
      </w:r>
      <w:bookmarkEnd w:id="0"/>
    </w:p>
    <w:sectPr w:rsidR="0065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0B"/>
    <w:rsid w:val="00574B0B"/>
    <w:rsid w:val="006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571F6-4177-45EC-96D2-67261135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2022-03-12T10:43:00Z</dcterms:created>
  <dcterms:modified xsi:type="dcterms:W3CDTF">2022-03-12T10:44:00Z</dcterms:modified>
</cp:coreProperties>
</file>